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48" w:rsidRDefault="005C5E33" w:rsidP="00001D48">
      <w:pPr>
        <w:pStyle w:val="Style1"/>
        <w:widowControl/>
        <w:spacing w:line="240" w:lineRule="auto"/>
        <w:rPr>
          <w:rStyle w:val="FontStyle11"/>
          <w:sz w:val="32"/>
        </w:rPr>
      </w:pPr>
      <w:r w:rsidRPr="005C5E33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01D48" w:rsidRDefault="00001D48" w:rsidP="00001D48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5C5E33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01D48" w:rsidRDefault="00001D48" w:rsidP="00001D48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1D48" w:rsidRDefault="00001D48" w:rsidP="00001D48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01D48" w:rsidRPr="00047679">
        <w:rPr>
          <w:rStyle w:val="FontStyle11"/>
          <w:sz w:val="32"/>
        </w:rPr>
        <w:t xml:space="preserve">АДМИНИСТРАЦИЯ </w:t>
      </w:r>
      <w:r w:rsidR="00001D48">
        <w:rPr>
          <w:rStyle w:val="FontStyle11"/>
          <w:sz w:val="32"/>
        </w:rPr>
        <w:t>КРАСНЕНСКОГО СЕЛЬСКОГО</w:t>
      </w:r>
    </w:p>
    <w:p w:rsidR="00001D48" w:rsidRDefault="00001D48" w:rsidP="00001D48">
      <w:pPr>
        <w:pStyle w:val="Style1"/>
        <w:widowControl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 xml:space="preserve">ПОСЕЛЕНИЯ </w:t>
      </w:r>
      <w:r w:rsidRPr="00047679">
        <w:rPr>
          <w:rStyle w:val="FontStyle11"/>
          <w:sz w:val="32"/>
        </w:rPr>
        <w:t xml:space="preserve">МУНИЦИПАЛЬНОГО РАЙОНА </w:t>
      </w:r>
    </w:p>
    <w:p w:rsidR="00001D48" w:rsidRPr="00047679" w:rsidRDefault="00001D48" w:rsidP="00001D48">
      <w:pPr>
        <w:pStyle w:val="Style1"/>
        <w:widowControl/>
        <w:ind w:right="-2"/>
        <w:rPr>
          <w:rStyle w:val="FontStyle11"/>
          <w:sz w:val="32"/>
        </w:rPr>
      </w:pPr>
      <w:r w:rsidRPr="00047679">
        <w:rPr>
          <w:rStyle w:val="FontStyle11"/>
          <w:sz w:val="32"/>
        </w:rPr>
        <w:t>«КРАСНЕНСКИЙ РАЙОН»</w:t>
      </w:r>
    </w:p>
    <w:p w:rsidR="00001D48" w:rsidRDefault="00001D48" w:rsidP="00001D48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01D48" w:rsidRPr="00743B29" w:rsidRDefault="00001D48" w:rsidP="00001D48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01D48" w:rsidRDefault="00001D48" w:rsidP="00001D48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001D48" w:rsidRDefault="00001D48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01D48" w:rsidRDefault="00001D48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01D48" w:rsidRDefault="00001D48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9E3286" w:rsidRPr="00E678FB" w:rsidRDefault="009E3286" w:rsidP="00001D48">
      <w:pPr>
        <w:pStyle w:val="Style2"/>
        <w:widowControl/>
        <w:ind w:right="-2"/>
        <w:rPr>
          <w:b/>
          <w:bCs/>
          <w:sz w:val="26"/>
          <w:szCs w:val="26"/>
        </w:rPr>
      </w:pPr>
      <w:r w:rsidRPr="00591DB5">
        <w:rPr>
          <w:rStyle w:val="FontStyle11"/>
          <w:sz w:val="28"/>
        </w:rPr>
        <w:t>«</w:t>
      </w:r>
      <w:r w:rsidR="007D22D2">
        <w:rPr>
          <w:rStyle w:val="FontStyle11"/>
          <w:sz w:val="28"/>
        </w:rPr>
        <w:t xml:space="preserve"> 14 </w:t>
      </w:r>
      <w:r w:rsidRPr="00591DB5">
        <w:rPr>
          <w:rStyle w:val="FontStyle11"/>
          <w:sz w:val="28"/>
        </w:rPr>
        <w:t xml:space="preserve">» </w:t>
      </w:r>
      <w:r w:rsidR="007D22D2">
        <w:rPr>
          <w:rStyle w:val="FontStyle11"/>
          <w:sz w:val="28"/>
        </w:rPr>
        <w:t>марта</w:t>
      </w:r>
      <w:r w:rsidRPr="00591DB5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>6</w:t>
      </w:r>
      <w:r w:rsidRPr="00591DB5">
        <w:rPr>
          <w:rStyle w:val="FontStyle11"/>
          <w:sz w:val="28"/>
        </w:rPr>
        <w:t xml:space="preserve"> года</w:t>
      </w:r>
      <w:r w:rsidRPr="00591DB5">
        <w:rPr>
          <w:rStyle w:val="FontStyle11"/>
          <w:sz w:val="28"/>
        </w:rPr>
        <w:tab/>
      </w:r>
      <w:r w:rsidRPr="00591DB5">
        <w:rPr>
          <w:rStyle w:val="FontStyle11"/>
          <w:sz w:val="28"/>
        </w:rPr>
        <w:tab/>
        <w:t xml:space="preserve">    </w:t>
      </w:r>
      <w:r>
        <w:rPr>
          <w:rStyle w:val="FontStyle11"/>
          <w:sz w:val="28"/>
        </w:rPr>
        <w:t xml:space="preserve">                             </w:t>
      </w:r>
      <w:r w:rsidR="007D22D2">
        <w:rPr>
          <w:rStyle w:val="FontStyle11"/>
          <w:sz w:val="28"/>
        </w:rPr>
        <w:t xml:space="preserve">                                        </w:t>
      </w:r>
      <w:r>
        <w:rPr>
          <w:rStyle w:val="FontStyle11"/>
          <w:sz w:val="28"/>
        </w:rPr>
        <w:t xml:space="preserve"> </w:t>
      </w:r>
      <w:r w:rsidRPr="00591DB5">
        <w:rPr>
          <w:rStyle w:val="FontStyle11"/>
          <w:sz w:val="28"/>
        </w:rPr>
        <w:t xml:space="preserve">№ </w:t>
      </w:r>
      <w:r w:rsidR="007D22D2">
        <w:rPr>
          <w:rStyle w:val="FontStyle11"/>
          <w:sz w:val="28"/>
        </w:rPr>
        <w:t>04</w:t>
      </w:r>
    </w:p>
    <w:p w:rsidR="00096909" w:rsidRDefault="00096909" w:rsidP="0029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48" w:rsidRDefault="00001D48" w:rsidP="0029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746" w:rsidRDefault="00AE7746" w:rsidP="00AE7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4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AE7746" w:rsidRPr="00AE7746" w:rsidRDefault="00AE7746" w:rsidP="00AE7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20"/>
          <w:sz w:val="28"/>
          <w:szCs w:val="28"/>
        </w:rPr>
      </w:pPr>
      <w:r w:rsidRPr="00AE77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Красненского сельского поселения от 28 июля 2014 года № 10 «</w:t>
      </w:r>
      <w:r w:rsidRPr="00AE7746">
        <w:rPr>
          <w:rStyle w:val="FontStyle20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AE7746" w:rsidRDefault="00AE7746" w:rsidP="00AE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0"/>
          <w:sz w:val="28"/>
          <w:szCs w:val="28"/>
        </w:rPr>
      </w:pPr>
    </w:p>
    <w:p w:rsidR="00AE7746" w:rsidRDefault="00AE7746" w:rsidP="00AE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16" w:rsidRPr="0094250C" w:rsidRDefault="007D4316" w:rsidP="007D4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5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94250C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12 октября 2015 года №</w:t>
      </w:r>
      <w:r w:rsidRPr="0094250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089 «</w:t>
      </w:r>
      <w:r w:rsidRPr="0094250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Правительства </w:t>
      </w:r>
      <w:r w:rsidRPr="0094250C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09 января 2014 г. № 10» администрация Красненского сельского поселения </w:t>
      </w:r>
      <w:r w:rsidRPr="0094250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4316" w:rsidRPr="00CB3948" w:rsidRDefault="007D4316" w:rsidP="007D4316">
      <w:pPr>
        <w:pStyle w:val="Style5"/>
        <w:widowControl/>
        <w:spacing w:line="240" w:lineRule="auto"/>
        <w:ind w:right="-2" w:firstLine="709"/>
        <w:rPr>
          <w:bCs/>
          <w:sz w:val="28"/>
          <w:szCs w:val="28"/>
        </w:rPr>
      </w:pPr>
      <w:r w:rsidRPr="00CB3948">
        <w:rPr>
          <w:sz w:val="28"/>
          <w:szCs w:val="28"/>
        </w:rPr>
        <w:t>1. Внести в постановление администрации Красненского сельского поселения от 28 июля 2014 года № 10 «</w:t>
      </w:r>
      <w:r w:rsidRPr="00CB3948">
        <w:rPr>
          <w:rStyle w:val="FontStyle20"/>
          <w:b w:val="0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CB3948">
        <w:rPr>
          <w:rStyle w:val="FontStyle76"/>
          <w:b w:val="0"/>
          <w:sz w:val="28"/>
          <w:szCs w:val="28"/>
        </w:rPr>
        <w:t>»</w:t>
      </w:r>
      <w:r w:rsidRPr="00CB3948">
        <w:rPr>
          <w:rStyle w:val="FontStyle76"/>
          <w:sz w:val="28"/>
          <w:szCs w:val="28"/>
        </w:rPr>
        <w:t xml:space="preserve"> </w:t>
      </w:r>
      <w:r w:rsidRPr="00CB3948">
        <w:rPr>
          <w:sz w:val="28"/>
          <w:szCs w:val="28"/>
        </w:rPr>
        <w:t>следующие изменения:</w:t>
      </w:r>
    </w:p>
    <w:p w:rsidR="007D4316" w:rsidRPr="00AD2111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1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B3948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AD21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4316" w:rsidRPr="00AD2111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2111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2111">
        <w:rPr>
          <w:rFonts w:ascii="Times New Roman" w:hAnsi="Times New Roman" w:cs="Times New Roman"/>
          <w:sz w:val="28"/>
          <w:szCs w:val="28"/>
        </w:rPr>
        <w:t>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4316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211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</w:t>
      </w:r>
    </w:p>
    <w:p w:rsidR="007D4316" w:rsidRPr="006651A0" w:rsidRDefault="007D4316" w:rsidP="007D4316">
      <w:pPr>
        <w:pStyle w:val="Style5"/>
        <w:widowControl/>
        <w:spacing w:line="240" w:lineRule="auto"/>
        <w:ind w:right="-2" w:firstLine="708"/>
        <w:contextualSpacing/>
        <w:rPr>
          <w:rStyle w:val="FontStyle27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lastRenderedPageBreak/>
        <w:t>«</w:t>
      </w:r>
      <w:r w:rsidRPr="006651A0">
        <w:rPr>
          <w:rStyle w:val="FontStyle25"/>
          <w:b w:val="0"/>
          <w:sz w:val="28"/>
          <w:szCs w:val="28"/>
        </w:rPr>
        <w:t>1.</w:t>
      </w:r>
      <w:r>
        <w:rPr>
          <w:rStyle w:val="FontStyle25"/>
          <w:b w:val="0"/>
          <w:sz w:val="28"/>
          <w:szCs w:val="28"/>
        </w:rPr>
        <w:t xml:space="preserve"> </w:t>
      </w:r>
      <w:r w:rsidRPr="006651A0">
        <w:rPr>
          <w:rStyle w:val="FontStyle25"/>
          <w:b w:val="0"/>
          <w:sz w:val="28"/>
          <w:szCs w:val="28"/>
        </w:rPr>
        <w:t xml:space="preserve">Утвердить прилагаемое </w:t>
      </w:r>
      <w:r>
        <w:rPr>
          <w:rStyle w:val="FontStyle25"/>
          <w:b w:val="0"/>
          <w:sz w:val="28"/>
          <w:szCs w:val="28"/>
        </w:rPr>
        <w:t xml:space="preserve">Положение о сообщении отдельными </w:t>
      </w:r>
      <w:r w:rsidRPr="006651A0">
        <w:rPr>
          <w:rStyle w:val="FontStyle25"/>
          <w:b w:val="0"/>
          <w:sz w:val="28"/>
          <w:szCs w:val="28"/>
        </w:rPr>
        <w:t>к</w:t>
      </w:r>
      <w:r>
        <w:rPr>
          <w:rStyle w:val="FontStyle25"/>
          <w:b w:val="0"/>
          <w:sz w:val="28"/>
          <w:szCs w:val="28"/>
        </w:rPr>
        <w:t xml:space="preserve">атегориями </w:t>
      </w:r>
      <w:r w:rsidRPr="006651A0">
        <w:rPr>
          <w:rStyle w:val="FontStyle25"/>
          <w:b w:val="0"/>
          <w:sz w:val="28"/>
          <w:szCs w:val="28"/>
        </w:rPr>
        <w:t xml:space="preserve">лиц о получении подарка в связи с </w:t>
      </w:r>
      <w:r>
        <w:rPr>
          <w:rStyle w:val="FontStyle25"/>
          <w:b w:val="0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6651A0">
        <w:rPr>
          <w:rStyle w:val="FontStyle25"/>
          <w:b w:val="0"/>
          <w:sz w:val="28"/>
          <w:szCs w:val="28"/>
        </w:rPr>
        <w:t>служеб</w:t>
      </w:r>
      <w:r>
        <w:rPr>
          <w:rStyle w:val="FontStyle25"/>
          <w:b w:val="0"/>
          <w:sz w:val="28"/>
          <w:szCs w:val="28"/>
        </w:rPr>
        <w:t xml:space="preserve">ных (должностных) обязанностей, </w:t>
      </w:r>
      <w:r w:rsidRPr="006651A0">
        <w:rPr>
          <w:rStyle w:val="FontStyle25"/>
          <w:b w:val="0"/>
          <w:sz w:val="28"/>
          <w:szCs w:val="28"/>
        </w:rPr>
        <w:t>сда</w:t>
      </w:r>
      <w:r>
        <w:rPr>
          <w:rStyle w:val="FontStyle25"/>
          <w:b w:val="0"/>
          <w:sz w:val="28"/>
          <w:szCs w:val="28"/>
        </w:rPr>
        <w:t xml:space="preserve">че и оценке подарка, реализации </w:t>
      </w:r>
      <w:r w:rsidRPr="006651A0">
        <w:rPr>
          <w:rStyle w:val="FontStyle25"/>
          <w:b w:val="0"/>
          <w:sz w:val="28"/>
          <w:szCs w:val="28"/>
        </w:rPr>
        <w:t>(выкупе) и зачислении средств, вырученных от его реализации.</w:t>
      </w:r>
      <w:r>
        <w:rPr>
          <w:rStyle w:val="FontStyle25"/>
          <w:b w:val="0"/>
          <w:sz w:val="28"/>
          <w:szCs w:val="28"/>
        </w:rPr>
        <w:t>»;</w:t>
      </w:r>
    </w:p>
    <w:p w:rsidR="007D4316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D2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постановлению, утвержденное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AD2111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211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изложить </w:t>
      </w:r>
      <w:r w:rsidRPr="00AD211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D4316" w:rsidRDefault="007D4316" w:rsidP="007D431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Красненского сельского поселения муниципального района «Красненский район»</w:t>
      </w:r>
    </w:p>
    <w:p w:rsidR="007D4316" w:rsidRDefault="007D4316" w:rsidP="007D431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28 » июля 2014 г. № 10</w:t>
      </w:r>
    </w:p>
    <w:p w:rsidR="007D4316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16" w:rsidRDefault="007D4316" w:rsidP="007D43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7B72">
        <w:rPr>
          <w:rFonts w:ascii="Times New Roman" w:hAnsi="Times New Roman" w:cs="Times New Roman"/>
          <w:b/>
          <w:sz w:val="28"/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D4316" w:rsidRDefault="007D4316" w:rsidP="007D43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4316" w:rsidRDefault="007D4316" w:rsidP="007D4316">
      <w:pPr>
        <w:pStyle w:val="Style18"/>
        <w:widowControl/>
        <w:tabs>
          <w:tab w:val="left" w:pos="1066"/>
        </w:tabs>
        <w:spacing w:line="240" w:lineRule="auto"/>
        <w:ind w:firstLine="709"/>
        <w:contextualSpacing/>
        <w:rPr>
          <w:rStyle w:val="FontStyle25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 xml:space="preserve">1. </w:t>
      </w:r>
      <w:r w:rsidRPr="00DD5F9A">
        <w:rPr>
          <w:rStyle w:val="FontStyle25"/>
          <w:b w:val="0"/>
          <w:sz w:val="28"/>
          <w:szCs w:val="28"/>
        </w:rPr>
        <w:t xml:space="preserve">Настоящее Положение определяет порядок </w:t>
      </w:r>
      <w:r>
        <w:rPr>
          <w:rStyle w:val="FontStyle25"/>
          <w:b w:val="0"/>
          <w:sz w:val="28"/>
          <w:szCs w:val="28"/>
        </w:rPr>
        <w:t>сообщения муниципальными служащими администрации Красненского сельского поселения и</w:t>
      </w:r>
      <w:r w:rsidRPr="00DD5F9A">
        <w:rPr>
          <w:rStyle w:val="FontStyle25"/>
          <w:b w:val="0"/>
          <w:sz w:val="28"/>
          <w:szCs w:val="28"/>
        </w:rPr>
        <w:t xml:space="preserve"> </w:t>
      </w:r>
      <w:r>
        <w:rPr>
          <w:rStyle w:val="FontStyle25"/>
          <w:b w:val="0"/>
          <w:sz w:val="28"/>
          <w:szCs w:val="28"/>
        </w:rPr>
        <w:t xml:space="preserve">работниками администрации Красненского сельского поселения (далее – муниципальные служащие, работники) </w:t>
      </w:r>
      <w:r w:rsidRPr="00DD5F9A">
        <w:rPr>
          <w:rStyle w:val="FontStyle25"/>
          <w:b w:val="0"/>
          <w:sz w:val="28"/>
          <w:szCs w:val="28"/>
        </w:rPr>
        <w:t>о получении подарка в с</w:t>
      </w:r>
      <w:r>
        <w:rPr>
          <w:rStyle w:val="FontStyle25"/>
          <w:b w:val="0"/>
          <w:sz w:val="28"/>
          <w:szCs w:val="28"/>
        </w:rPr>
        <w:t xml:space="preserve">вязи с </w:t>
      </w:r>
      <w:r w:rsidRPr="00DD5F9A">
        <w:rPr>
          <w:rStyle w:val="FontStyle25"/>
          <w:b w:val="0"/>
          <w:sz w:val="28"/>
          <w:szCs w:val="28"/>
        </w:rPr>
        <w:t>протокольными мероприятиями, служ</w:t>
      </w:r>
      <w:r>
        <w:rPr>
          <w:rStyle w:val="FontStyle25"/>
          <w:b w:val="0"/>
          <w:sz w:val="28"/>
          <w:szCs w:val="28"/>
        </w:rPr>
        <w:t xml:space="preserve">ебными командировками и другими </w:t>
      </w:r>
      <w:r w:rsidRPr="00DD5F9A">
        <w:rPr>
          <w:rStyle w:val="FontStyle25"/>
          <w:b w:val="0"/>
          <w:sz w:val="28"/>
          <w:szCs w:val="28"/>
        </w:rPr>
        <w:t>официальными мероприятиями, участие в к</w:t>
      </w:r>
      <w:r>
        <w:rPr>
          <w:rStyle w:val="FontStyle25"/>
          <w:b w:val="0"/>
          <w:sz w:val="28"/>
          <w:szCs w:val="28"/>
        </w:rPr>
        <w:t xml:space="preserve">оторых связано с их должностным </w:t>
      </w:r>
      <w:r w:rsidRPr="00DD5F9A">
        <w:rPr>
          <w:rStyle w:val="FontStyle25"/>
          <w:b w:val="0"/>
          <w:sz w:val="28"/>
          <w:szCs w:val="28"/>
        </w:rPr>
        <w:t>положением или исполнением ими служеб</w:t>
      </w:r>
      <w:r>
        <w:rPr>
          <w:rStyle w:val="FontStyle25"/>
          <w:b w:val="0"/>
          <w:sz w:val="28"/>
          <w:szCs w:val="28"/>
        </w:rPr>
        <w:t xml:space="preserve">ных (должностных) обязанностей, </w:t>
      </w:r>
      <w:r w:rsidRPr="00DD5F9A">
        <w:rPr>
          <w:rStyle w:val="FontStyle25"/>
          <w:b w:val="0"/>
          <w:sz w:val="28"/>
          <w:szCs w:val="28"/>
        </w:rPr>
        <w:t xml:space="preserve">порядок сдачи и оценки подарка, реализации </w:t>
      </w:r>
      <w:r>
        <w:rPr>
          <w:rStyle w:val="FontStyle25"/>
          <w:b w:val="0"/>
          <w:sz w:val="28"/>
          <w:szCs w:val="28"/>
        </w:rPr>
        <w:t xml:space="preserve">(выкупа) и зачисления средств, </w:t>
      </w:r>
      <w:r w:rsidRPr="00DD5F9A">
        <w:rPr>
          <w:rStyle w:val="FontStyle25"/>
          <w:b w:val="0"/>
          <w:sz w:val="28"/>
          <w:szCs w:val="28"/>
        </w:rPr>
        <w:t>вырученных от его реализации.</w:t>
      </w:r>
    </w:p>
    <w:p w:rsidR="007D4316" w:rsidRDefault="007D4316" w:rsidP="007D4316">
      <w:pPr>
        <w:pStyle w:val="Style16"/>
        <w:widowControl/>
        <w:tabs>
          <w:tab w:val="left" w:pos="859"/>
        </w:tabs>
        <w:spacing w:line="240" w:lineRule="auto"/>
        <w:ind w:firstLine="709"/>
        <w:contextualSpacing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 xml:space="preserve">2. </w:t>
      </w:r>
      <w:r w:rsidRPr="00DD5F9A">
        <w:rPr>
          <w:rStyle w:val="FontStyle25"/>
          <w:b w:val="0"/>
          <w:sz w:val="28"/>
          <w:szCs w:val="28"/>
        </w:rPr>
        <w:t>Для целей настоящего П</w:t>
      </w:r>
      <w:r>
        <w:rPr>
          <w:rStyle w:val="FontStyle25"/>
          <w:b w:val="0"/>
          <w:sz w:val="28"/>
          <w:szCs w:val="28"/>
        </w:rPr>
        <w:t>оложения используются следующие понятия:</w:t>
      </w:r>
    </w:p>
    <w:p w:rsidR="007D4316" w:rsidRPr="00DD5F9A" w:rsidRDefault="007D4316" w:rsidP="007D4316">
      <w:pPr>
        <w:pStyle w:val="Style16"/>
        <w:widowControl/>
        <w:tabs>
          <w:tab w:val="left" w:pos="859"/>
        </w:tabs>
        <w:spacing w:line="240" w:lineRule="auto"/>
        <w:ind w:firstLine="709"/>
        <w:contextualSpacing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 xml:space="preserve">- </w:t>
      </w:r>
      <w:r w:rsidRPr="00DD5F9A">
        <w:rPr>
          <w:rStyle w:val="FontStyle25"/>
          <w:b w:val="0"/>
          <w:sz w:val="28"/>
          <w:szCs w:val="28"/>
        </w:rPr>
        <w:t>подарок, полученный в связи с протокольными мероприятиями, служебными</w:t>
      </w:r>
      <w:r>
        <w:rPr>
          <w:rStyle w:val="FontStyle25"/>
          <w:b w:val="0"/>
          <w:sz w:val="28"/>
          <w:szCs w:val="28"/>
        </w:rPr>
        <w:t xml:space="preserve"> </w:t>
      </w:r>
      <w:r w:rsidRPr="00DD5F9A">
        <w:rPr>
          <w:rStyle w:val="FontStyle25"/>
          <w:b w:val="0"/>
          <w:sz w:val="28"/>
          <w:szCs w:val="28"/>
        </w:rPr>
        <w:t xml:space="preserve">командировками и другими официальными мероприятиями - подарок, полученный </w:t>
      </w:r>
      <w:r>
        <w:rPr>
          <w:rStyle w:val="FontStyle25"/>
          <w:b w:val="0"/>
          <w:sz w:val="28"/>
          <w:szCs w:val="28"/>
        </w:rPr>
        <w:t>муниципальными служащими, работниками</w:t>
      </w:r>
      <w:r w:rsidRPr="00DD5F9A">
        <w:rPr>
          <w:rStyle w:val="FontStyle25"/>
          <w:b w:val="0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</w:t>
      </w:r>
      <w:r>
        <w:rPr>
          <w:rStyle w:val="FontStyle25"/>
          <w:b w:val="0"/>
          <w:sz w:val="28"/>
          <w:szCs w:val="28"/>
        </w:rPr>
        <w:t xml:space="preserve">ей, за исключением канцелярских </w:t>
      </w:r>
      <w:r w:rsidRPr="00DD5F9A">
        <w:rPr>
          <w:rStyle w:val="FontStyle25"/>
          <w:b w:val="0"/>
          <w:sz w:val="28"/>
          <w:szCs w:val="28"/>
        </w:rPr>
        <w:t>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D33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</w:t>
      </w:r>
      <w:r w:rsidRPr="00054D33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которых связано с исполнением служебных (должностных) обязанностей - получение </w:t>
      </w:r>
      <w:r>
        <w:rPr>
          <w:rStyle w:val="FontStyle25"/>
          <w:b w:val="0"/>
          <w:sz w:val="28"/>
          <w:szCs w:val="28"/>
        </w:rPr>
        <w:t>муниципальными служащими, работниками</w:t>
      </w:r>
      <w:r w:rsidRPr="00054D33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D4316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21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b w:val="0"/>
          <w:sz w:val="28"/>
          <w:szCs w:val="28"/>
        </w:rPr>
        <w:t>униципальные служащие, работники</w:t>
      </w:r>
      <w:r w:rsidRPr="00AD2111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>
        <w:rPr>
          <w:rFonts w:ascii="Times New Roman" w:hAnsi="Times New Roman" w:cs="Times New Roman"/>
          <w:sz w:val="28"/>
          <w:szCs w:val="28"/>
        </w:rPr>
        <w:t>ных (должностных) обязанностей.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b w:val="0"/>
          <w:sz w:val="28"/>
          <w:szCs w:val="28"/>
        </w:rPr>
        <w:t>униципальные служащие, работники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r w:rsidRPr="00054D33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F6118F">
        <w:rPr>
          <w:rFonts w:ascii="Times New Roman" w:hAnsi="Times New Roman" w:cs="Times New Roman"/>
          <w:sz w:val="28"/>
          <w:szCs w:val="28"/>
        </w:rPr>
        <w:t>администрацию Красненского сельского поселения</w:t>
      </w:r>
      <w:r w:rsidRPr="00054D33">
        <w:rPr>
          <w:rFonts w:ascii="Times New Roman" w:hAnsi="Times New Roman" w:cs="Times New Roman"/>
          <w:sz w:val="28"/>
          <w:szCs w:val="28"/>
        </w:rPr>
        <w:t>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90" w:history="1">
        <w:r w:rsidRPr="00054D3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4D33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54D33">
        <w:rPr>
          <w:rFonts w:ascii="Times New Roman" w:hAnsi="Times New Roman" w:cs="Times New Roman"/>
          <w:sz w:val="28"/>
          <w:szCs w:val="28"/>
        </w:rPr>
        <w:t xml:space="preserve">орган, в которых </w:t>
      </w:r>
      <w:r w:rsidRPr="00B974BA">
        <w:rPr>
          <w:rFonts w:ascii="Times New Roman" w:hAnsi="Times New Roman" w:cs="Times New Roman"/>
          <w:sz w:val="28"/>
          <w:szCs w:val="28"/>
        </w:rPr>
        <w:t>л</w:t>
      </w:r>
      <w:r w:rsidRPr="00B974BA">
        <w:rPr>
          <w:rStyle w:val="FontStyle25"/>
          <w:b w:val="0"/>
          <w:sz w:val="28"/>
          <w:szCs w:val="28"/>
        </w:rPr>
        <w:t>ица, замещают муниципальную должность</w:t>
      </w:r>
      <w:r w:rsidRPr="00B974BA">
        <w:rPr>
          <w:rFonts w:ascii="Times New Roman" w:hAnsi="Times New Roman" w:cs="Times New Roman"/>
          <w:sz w:val="28"/>
          <w:szCs w:val="28"/>
        </w:rPr>
        <w:t xml:space="preserve"> или осуществляют трудовую деятельность</w:t>
      </w:r>
      <w:r w:rsidRPr="00054D33">
        <w:rPr>
          <w:rFonts w:ascii="Times New Roman" w:hAnsi="Times New Roman" w:cs="Times New Roman"/>
          <w:sz w:val="28"/>
          <w:szCs w:val="28"/>
        </w:rPr>
        <w:t xml:space="preserve"> (далее -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4D3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4D33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62" w:history="1">
        <w:r w:rsidRPr="00054D33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" w:history="1">
        <w:r w:rsidRPr="00054D33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b w:val="0"/>
          <w:sz w:val="28"/>
          <w:szCs w:val="28"/>
        </w:rPr>
        <w:t>униципального служащего</w:t>
      </w:r>
      <w:r w:rsidRPr="00054D33">
        <w:rPr>
          <w:rFonts w:ascii="Times New Roman" w:hAnsi="Times New Roman" w:cs="Times New Roman"/>
          <w:sz w:val="28"/>
          <w:szCs w:val="28"/>
        </w:rPr>
        <w:t>, работника, оно представляется не позднее следующего дня после ее устранения.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(уполномоченных органа или организации), образованные в соответствии с законодательством о </w:t>
      </w:r>
      <w:r w:rsidRPr="00054D33">
        <w:rPr>
          <w:rFonts w:ascii="Times New Roman" w:hAnsi="Times New Roman" w:cs="Times New Roman"/>
          <w:sz w:val="28"/>
          <w:szCs w:val="28"/>
        </w:rPr>
        <w:lastRenderedPageBreak/>
        <w:t>бухгалтерском учете (далее - комиссия или коллегиальный орган).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054D33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8. Подарок, полученный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054D33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w:anchor="Par68" w:history="1">
        <w:r w:rsidRPr="00054D3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11.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54D33">
        <w:rPr>
          <w:rFonts w:ascii="Times New Roman" w:hAnsi="Times New Roman" w:cs="Times New Roman"/>
          <w:sz w:val="28"/>
          <w:szCs w:val="28"/>
        </w:rPr>
        <w:t xml:space="preserve"> орган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Красненского сельского поселения</w:t>
      </w:r>
      <w:r w:rsidRPr="00054D33">
        <w:rPr>
          <w:rFonts w:ascii="Times New Roman" w:hAnsi="Times New Roman" w:cs="Times New Roman"/>
          <w:sz w:val="28"/>
          <w:szCs w:val="28"/>
        </w:rPr>
        <w:t>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b w:val="0"/>
          <w:sz w:val="28"/>
          <w:szCs w:val="28"/>
        </w:rPr>
        <w:t>униципальные служащие</w:t>
      </w:r>
      <w:r w:rsidRPr="00054D33">
        <w:rPr>
          <w:rFonts w:ascii="Times New Roman" w:hAnsi="Times New Roman" w:cs="Times New Roman"/>
          <w:sz w:val="28"/>
          <w:szCs w:val="28"/>
        </w:rPr>
        <w:t>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054D33">
        <w:rPr>
          <w:rFonts w:ascii="Times New Roman" w:hAnsi="Times New Roman" w:cs="Times New Roman"/>
          <w:sz w:val="28"/>
          <w:szCs w:val="28"/>
        </w:rPr>
        <w:t>13.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54D33">
        <w:rPr>
          <w:rFonts w:ascii="Times New Roman" w:hAnsi="Times New Roman" w:cs="Times New Roman"/>
          <w:sz w:val="28"/>
          <w:szCs w:val="28"/>
        </w:rPr>
        <w:t xml:space="preserve"> орган в течение 3 месяцев со дня поступления заявления, указанного в </w:t>
      </w:r>
      <w:hyperlink w:anchor="Par75" w:history="1">
        <w:r w:rsidRPr="00054D3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13(1). В случае если в отношении подарка, изготовленного из драгоценных металлов и (или) драгоценных камней, не поступило от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b w:val="0"/>
          <w:sz w:val="28"/>
          <w:szCs w:val="28"/>
        </w:rPr>
        <w:t>униципальных служащих</w:t>
      </w:r>
      <w:r w:rsidRPr="00054D33">
        <w:rPr>
          <w:rFonts w:ascii="Times New Roman" w:hAnsi="Times New Roman" w:cs="Times New Roman"/>
          <w:sz w:val="28"/>
          <w:szCs w:val="28"/>
        </w:rPr>
        <w:t xml:space="preserve"> заявление, указанное в </w:t>
      </w:r>
      <w:hyperlink w:anchor="Par75" w:history="1">
        <w:r w:rsidRPr="00054D3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054D3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</w:t>
      </w:r>
      <w:r w:rsidRPr="00054D33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D33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75" w:history="1">
        <w:r w:rsidRPr="00054D3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54D33">
        <w:rPr>
          <w:rFonts w:ascii="Times New Roman" w:hAnsi="Times New Roman" w:cs="Times New Roman"/>
          <w:sz w:val="28"/>
          <w:szCs w:val="28"/>
        </w:rPr>
        <w:t>ложения, может использоваться муниципальным органом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054D33"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76" w:history="1">
        <w:r w:rsidRPr="00054D33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history="1">
        <w:r w:rsidRPr="00054D3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D4316" w:rsidRPr="00054D33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D4316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4316" w:rsidRPr="00984F0B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 к у</w:t>
      </w:r>
      <w:r w:rsidRPr="00AD2111">
        <w:rPr>
          <w:rFonts w:ascii="Times New Roman" w:hAnsi="Times New Roman" w:cs="Times New Roman"/>
          <w:sz w:val="28"/>
          <w:szCs w:val="28"/>
        </w:rPr>
        <w:t>казанному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2111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2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94772D">
          <w:rPr>
            <w:rFonts w:ascii="Times New Roman" w:hAnsi="Times New Roman" w:cs="Times New Roman"/>
            <w:sz w:val="28"/>
            <w:szCs w:val="28"/>
          </w:rPr>
          <w:t>нумерационном заголовке</w:t>
        </w:r>
      </w:hyperlink>
      <w:r w:rsidRPr="0094772D">
        <w:rPr>
          <w:rFonts w:ascii="Times New Roman" w:hAnsi="Times New Roman" w:cs="Times New Roman"/>
          <w:sz w:val="28"/>
          <w:szCs w:val="28"/>
        </w:rPr>
        <w:t xml:space="preserve"> слова «в связи с их должностным положением</w:t>
      </w:r>
      <w:r w:rsidRPr="00AD2111">
        <w:rPr>
          <w:rFonts w:ascii="Times New Roman" w:hAnsi="Times New Roman" w:cs="Times New Roman"/>
          <w:sz w:val="28"/>
          <w:szCs w:val="28"/>
        </w:rPr>
        <w:t xml:space="preserve"> или исполнением ими служеб</w:t>
      </w:r>
      <w:r>
        <w:rPr>
          <w:rFonts w:ascii="Times New Roman" w:hAnsi="Times New Roman" w:cs="Times New Roman"/>
          <w:sz w:val="28"/>
          <w:szCs w:val="28"/>
        </w:rPr>
        <w:t>ных (должностных) обязанностей» заменить словами «</w:t>
      </w:r>
      <w:r w:rsidRPr="00AD2111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7D4316" w:rsidRPr="00984F0B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84F0B">
        <w:rPr>
          <w:rFonts w:ascii="Times New Roman" w:hAnsi="Times New Roman" w:cs="Times New Roman"/>
          <w:sz w:val="28"/>
          <w:szCs w:val="28"/>
        </w:rPr>
        <w:t>после слов «(наименование уполномоченного структурного подразделения органа исполнительной власти района)» дополнить словами «(уполномоченных органа или организации)».</w:t>
      </w:r>
    </w:p>
    <w:bookmarkEnd w:id="2"/>
    <w:p w:rsidR="007D4316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16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16" w:rsidRDefault="007D4316" w:rsidP="007D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286" w:rsidRPr="00AE7746" w:rsidRDefault="00A02D73" w:rsidP="00A02D7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D7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5940425" cy="15504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5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286" w:rsidRPr="00AE7746" w:rsidSect="00AE7746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57" w:rsidRDefault="00D83557" w:rsidP="00AE7746">
      <w:pPr>
        <w:spacing w:after="0" w:line="240" w:lineRule="auto"/>
      </w:pPr>
      <w:r>
        <w:separator/>
      </w:r>
    </w:p>
  </w:endnote>
  <w:endnote w:type="continuationSeparator" w:id="1">
    <w:p w:rsidR="00D83557" w:rsidRDefault="00D83557" w:rsidP="00AE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57" w:rsidRDefault="00D83557" w:rsidP="00AE7746">
      <w:pPr>
        <w:spacing w:after="0" w:line="240" w:lineRule="auto"/>
      </w:pPr>
      <w:r>
        <w:separator/>
      </w:r>
    </w:p>
  </w:footnote>
  <w:footnote w:type="continuationSeparator" w:id="1">
    <w:p w:rsidR="00D83557" w:rsidRDefault="00D83557" w:rsidP="00AE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5626"/>
      <w:docPartObj>
        <w:docPartGallery w:val="Page Numbers (Top of Page)"/>
        <w:docPartUnique/>
      </w:docPartObj>
    </w:sdtPr>
    <w:sdtContent>
      <w:p w:rsidR="00AE7746" w:rsidRDefault="005C5E33">
        <w:pPr>
          <w:pStyle w:val="a9"/>
          <w:jc w:val="center"/>
        </w:pPr>
        <w:fldSimple w:instr=" PAGE   \* MERGEFORMAT ">
          <w:r w:rsidR="00A02D73">
            <w:rPr>
              <w:noProof/>
            </w:rPr>
            <w:t>5</w:t>
          </w:r>
        </w:fldSimple>
      </w:p>
    </w:sdtContent>
  </w:sdt>
  <w:p w:rsidR="00AE7746" w:rsidRDefault="00AE77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909"/>
    <w:rsid w:val="00001D48"/>
    <w:rsid w:val="000031C2"/>
    <w:rsid w:val="00005952"/>
    <w:rsid w:val="00006715"/>
    <w:rsid w:val="00007A59"/>
    <w:rsid w:val="00023E8F"/>
    <w:rsid w:val="00035317"/>
    <w:rsid w:val="00077480"/>
    <w:rsid w:val="000820C8"/>
    <w:rsid w:val="00086857"/>
    <w:rsid w:val="00096909"/>
    <w:rsid w:val="000B205E"/>
    <w:rsid w:val="00117B72"/>
    <w:rsid w:val="001635A6"/>
    <w:rsid w:val="001711DE"/>
    <w:rsid w:val="00183245"/>
    <w:rsid w:val="001A1A48"/>
    <w:rsid w:val="001E0647"/>
    <w:rsid w:val="00200E3F"/>
    <w:rsid w:val="00222076"/>
    <w:rsid w:val="00237073"/>
    <w:rsid w:val="002938E6"/>
    <w:rsid w:val="002D5A33"/>
    <w:rsid w:val="002E63A3"/>
    <w:rsid w:val="003105AF"/>
    <w:rsid w:val="00333E5E"/>
    <w:rsid w:val="00343DB7"/>
    <w:rsid w:val="00366B68"/>
    <w:rsid w:val="00371E64"/>
    <w:rsid w:val="00390A02"/>
    <w:rsid w:val="003D0F09"/>
    <w:rsid w:val="003E0DF0"/>
    <w:rsid w:val="00405E5F"/>
    <w:rsid w:val="004917D8"/>
    <w:rsid w:val="00493DCE"/>
    <w:rsid w:val="004C5BBE"/>
    <w:rsid w:val="004E3253"/>
    <w:rsid w:val="004E5BCD"/>
    <w:rsid w:val="0054378D"/>
    <w:rsid w:val="005A4E9B"/>
    <w:rsid w:val="005C5E33"/>
    <w:rsid w:val="005E4732"/>
    <w:rsid w:val="005E6DEF"/>
    <w:rsid w:val="00635D99"/>
    <w:rsid w:val="00637101"/>
    <w:rsid w:val="00645CAC"/>
    <w:rsid w:val="0069437F"/>
    <w:rsid w:val="006946EA"/>
    <w:rsid w:val="006C33FA"/>
    <w:rsid w:val="006C75F5"/>
    <w:rsid w:val="00713D34"/>
    <w:rsid w:val="007329A3"/>
    <w:rsid w:val="00790F9A"/>
    <w:rsid w:val="00793643"/>
    <w:rsid w:val="007A2282"/>
    <w:rsid w:val="007B1D5A"/>
    <w:rsid w:val="007D22D2"/>
    <w:rsid w:val="007D4316"/>
    <w:rsid w:val="00816F5B"/>
    <w:rsid w:val="00840360"/>
    <w:rsid w:val="00850326"/>
    <w:rsid w:val="00852A29"/>
    <w:rsid w:val="008602A3"/>
    <w:rsid w:val="008713D1"/>
    <w:rsid w:val="00875753"/>
    <w:rsid w:val="00885234"/>
    <w:rsid w:val="0089070C"/>
    <w:rsid w:val="00895E65"/>
    <w:rsid w:val="008B0513"/>
    <w:rsid w:val="008F4F46"/>
    <w:rsid w:val="00905CE9"/>
    <w:rsid w:val="00916835"/>
    <w:rsid w:val="0094250C"/>
    <w:rsid w:val="0094772D"/>
    <w:rsid w:val="00984F0B"/>
    <w:rsid w:val="00993C75"/>
    <w:rsid w:val="009B393B"/>
    <w:rsid w:val="009B5482"/>
    <w:rsid w:val="009E3286"/>
    <w:rsid w:val="00A02D73"/>
    <w:rsid w:val="00A108FC"/>
    <w:rsid w:val="00A546D9"/>
    <w:rsid w:val="00A62ACA"/>
    <w:rsid w:val="00A75FA2"/>
    <w:rsid w:val="00AB1283"/>
    <w:rsid w:val="00AC030E"/>
    <w:rsid w:val="00AD2111"/>
    <w:rsid w:val="00AD5C02"/>
    <w:rsid w:val="00AE7746"/>
    <w:rsid w:val="00AE7A18"/>
    <w:rsid w:val="00B008AB"/>
    <w:rsid w:val="00B07FCA"/>
    <w:rsid w:val="00B25370"/>
    <w:rsid w:val="00B3645D"/>
    <w:rsid w:val="00B6721B"/>
    <w:rsid w:val="00B7055B"/>
    <w:rsid w:val="00C54C41"/>
    <w:rsid w:val="00C75385"/>
    <w:rsid w:val="00C8505F"/>
    <w:rsid w:val="00C87D5E"/>
    <w:rsid w:val="00CB3200"/>
    <w:rsid w:val="00CB3948"/>
    <w:rsid w:val="00CE150A"/>
    <w:rsid w:val="00D3767B"/>
    <w:rsid w:val="00D83557"/>
    <w:rsid w:val="00DB1D45"/>
    <w:rsid w:val="00DE745C"/>
    <w:rsid w:val="00DF5827"/>
    <w:rsid w:val="00E122A2"/>
    <w:rsid w:val="00E14044"/>
    <w:rsid w:val="00E205EB"/>
    <w:rsid w:val="00E228EB"/>
    <w:rsid w:val="00E259AA"/>
    <w:rsid w:val="00E30D66"/>
    <w:rsid w:val="00E42A18"/>
    <w:rsid w:val="00E50BBA"/>
    <w:rsid w:val="00E73036"/>
    <w:rsid w:val="00E95C7F"/>
    <w:rsid w:val="00F6118F"/>
    <w:rsid w:val="00F63127"/>
    <w:rsid w:val="00FA3040"/>
    <w:rsid w:val="00FB426F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952"/>
  </w:style>
  <w:style w:type="character" w:customStyle="1" w:styleId="FontStyle66">
    <w:name w:val="Font Style66"/>
    <w:uiPriority w:val="99"/>
    <w:rsid w:val="00AD2111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AD211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D2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20">
    <w:name w:val="Font Style20"/>
    <w:uiPriority w:val="99"/>
    <w:rsid w:val="00CB39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E122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uiPriority w:val="99"/>
    <w:rsid w:val="00E122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17B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6C33FA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746"/>
  </w:style>
  <w:style w:type="paragraph" w:styleId="ab">
    <w:name w:val="footer"/>
    <w:basedOn w:val="a"/>
    <w:link w:val="ac"/>
    <w:uiPriority w:val="99"/>
    <w:semiHidden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7917C923CAAEA7D931216416496F8F72A379E2986F422518BCB6C0F1D5E366A96C1C937CFD604Ff7L9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917C923CAAEA7D931216416496F8F72A379E2986F422518BCB6C0F1D5E366A96C1C937CFD604Cf7L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0D56-A4CE-4AC4-A7F8-6FF255EF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</cp:revision>
  <cp:lastPrinted>2016-03-03T05:05:00Z</cp:lastPrinted>
  <dcterms:created xsi:type="dcterms:W3CDTF">2016-03-30T05:10:00Z</dcterms:created>
  <dcterms:modified xsi:type="dcterms:W3CDTF">2016-04-01T08:23:00Z</dcterms:modified>
</cp:coreProperties>
</file>